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354E" w14:textId="77777777" w:rsidR="005859BB" w:rsidRPr="005859BB" w:rsidRDefault="005859BB" w:rsidP="005859BB">
      <w:pPr>
        <w:widowControl/>
        <w:tabs>
          <w:tab w:val="left" w:pos="1530"/>
          <w:tab w:val="left" w:pos="2160"/>
        </w:tabs>
        <w:autoSpaceDE/>
        <w:autoSpaceDN/>
        <w:adjustRightInd/>
        <w:ind w:left="6480"/>
        <w:rPr>
          <w:rFonts w:eastAsia="Calibri"/>
          <w:szCs w:val="22"/>
          <w:lang w:val="en-CA"/>
        </w:rPr>
      </w:pPr>
      <w:r w:rsidRPr="005859BB">
        <w:rPr>
          <w:rFonts w:eastAsia="Calibri"/>
          <w:szCs w:val="22"/>
          <w:lang w:val="en-CA"/>
        </w:rPr>
        <w:t>District of Ontario</w:t>
      </w:r>
    </w:p>
    <w:p w14:paraId="4EE8E5C6" w14:textId="77777777" w:rsidR="005859BB" w:rsidRPr="005859BB" w:rsidRDefault="005859BB" w:rsidP="005859BB">
      <w:pPr>
        <w:widowControl/>
        <w:tabs>
          <w:tab w:val="left" w:pos="1530"/>
          <w:tab w:val="left" w:pos="2160"/>
          <w:tab w:val="left" w:pos="6480"/>
        </w:tabs>
        <w:autoSpaceDE/>
        <w:autoSpaceDN/>
        <w:adjustRightInd/>
        <w:ind w:left="6480"/>
        <w:rPr>
          <w:rFonts w:eastAsia="Calibri"/>
          <w:szCs w:val="22"/>
          <w:lang w:val="en-CA"/>
        </w:rPr>
      </w:pPr>
      <w:r w:rsidRPr="005859BB">
        <w:rPr>
          <w:rFonts w:eastAsia="Calibri"/>
          <w:szCs w:val="22"/>
          <w:lang w:val="en-CA"/>
        </w:rPr>
        <w:t xml:space="preserve">Division No. </w:t>
      </w:r>
      <w:r w:rsidRPr="005859BB">
        <w:rPr>
          <w:rFonts w:eastAsia="Calibri"/>
          <w:szCs w:val="22"/>
          <w:lang w:val="en-CA"/>
        </w:rPr>
        <w:tab/>
      </w:r>
    </w:p>
    <w:p w14:paraId="57C3C142" w14:textId="77777777" w:rsidR="005859BB" w:rsidRPr="005859BB" w:rsidRDefault="005859BB" w:rsidP="005859BB">
      <w:pPr>
        <w:widowControl/>
        <w:tabs>
          <w:tab w:val="left" w:pos="1530"/>
          <w:tab w:val="left" w:pos="2160"/>
          <w:tab w:val="left" w:pos="6480"/>
        </w:tabs>
        <w:autoSpaceDE/>
        <w:autoSpaceDN/>
        <w:adjustRightInd/>
        <w:ind w:left="6480"/>
        <w:rPr>
          <w:rFonts w:eastAsia="Calibri"/>
          <w:szCs w:val="22"/>
          <w:lang w:val="en-CA"/>
        </w:rPr>
      </w:pPr>
      <w:r w:rsidRPr="005859BB">
        <w:rPr>
          <w:rFonts w:eastAsia="Calibri"/>
          <w:szCs w:val="22"/>
          <w:lang w:val="en-CA"/>
        </w:rPr>
        <w:t xml:space="preserve">Court No. </w:t>
      </w:r>
      <w:r w:rsidRPr="005859BB">
        <w:rPr>
          <w:rFonts w:eastAsia="Calibri"/>
          <w:szCs w:val="22"/>
          <w:lang w:val="en-CA"/>
        </w:rPr>
        <w:tab/>
      </w:r>
    </w:p>
    <w:p w14:paraId="0BD9E323" w14:textId="77777777" w:rsidR="005859BB" w:rsidRPr="005859BB" w:rsidRDefault="005859BB" w:rsidP="00832B05">
      <w:pPr>
        <w:widowControl/>
        <w:tabs>
          <w:tab w:val="left" w:pos="1530"/>
          <w:tab w:val="left" w:pos="2160"/>
          <w:tab w:val="left" w:pos="6480"/>
        </w:tabs>
        <w:autoSpaceDE/>
        <w:autoSpaceDN/>
        <w:adjustRightInd/>
        <w:ind w:left="6480"/>
        <w:rPr>
          <w:rFonts w:eastAsia="Calibri"/>
          <w:szCs w:val="22"/>
          <w:lang w:val="en-CA"/>
        </w:rPr>
      </w:pPr>
      <w:r w:rsidRPr="005859BB">
        <w:rPr>
          <w:rFonts w:eastAsia="Calibri"/>
          <w:szCs w:val="22"/>
          <w:lang w:val="en-CA"/>
        </w:rPr>
        <w:t xml:space="preserve">Estate No. </w:t>
      </w:r>
      <w:r w:rsidRPr="005859BB">
        <w:rPr>
          <w:rFonts w:eastAsia="Calibri"/>
          <w:szCs w:val="22"/>
          <w:lang w:val="en-CA"/>
        </w:rPr>
        <w:tab/>
      </w:r>
    </w:p>
    <w:p w14:paraId="40EB673E" w14:textId="77777777" w:rsidR="005859BB" w:rsidRPr="005859BB" w:rsidRDefault="005859BB" w:rsidP="00832B05">
      <w:pPr>
        <w:widowControl/>
        <w:autoSpaceDE/>
        <w:autoSpaceDN/>
        <w:adjustRightInd/>
        <w:spacing w:before="480"/>
        <w:jc w:val="center"/>
        <w:rPr>
          <w:rFonts w:eastAsia="Calibri"/>
          <w:b/>
          <w:i/>
          <w:szCs w:val="22"/>
          <w:lang w:val="en-CA"/>
        </w:rPr>
      </w:pPr>
      <w:r w:rsidRPr="005859BB">
        <w:rPr>
          <w:rFonts w:eastAsia="Calibri"/>
          <w:b/>
          <w:i/>
          <w:szCs w:val="22"/>
          <w:lang w:val="en-CA"/>
        </w:rPr>
        <w:t>ONTARIO</w:t>
      </w:r>
    </w:p>
    <w:p w14:paraId="21E491D6" w14:textId="77777777" w:rsidR="005859BB" w:rsidRPr="005859BB" w:rsidRDefault="005859BB" w:rsidP="005859BB">
      <w:pPr>
        <w:widowControl/>
        <w:autoSpaceDE/>
        <w:autoSpaceDN/>
        <w:adjustRightInd/>
        <w:ind w:left="284" w:right="561"/>
        <w:jc w:val="center"/>
        <w:rPr>
          <w:rFonts w:eastAsia="Calibri"/>
          <w:b/>
          <w:szCs w:val="22"/>
          <w:lang w:val="en-CA"/>
        </w:rPr>
      </w:pPr>
      <w:r w:rsidRPr="005859BB">
        <w:rPr>
          <w:rFonts w:eastAsia="Calibri"/>
          <w:b/>
          <w:szCs w:val="22"/>
          <w:lang w:val="en-CA"/>
        </w:rPr>
        <w:t>SUPERIOR COURT OF JUSTICE</w:t>
      </w:r>
    </w:p>
    <w:p w14:paraId="58BB9030" w14:textId="77777777" w:rsidR="005859BB" w:rsidRPr="005859BB" w:rsidRDefault="005859BB" w:rsidP="005859BB">
      <w:pPr>
        <w:widowControl/>
        <w:autoSpaceDE/>
        <w:autoSpaceDN/>
        <w:adjustRightInd/>
        <w:spacing w:after="720"/>
        <w:jc w:val="center"/>
        <w:rPr>
          <w:rFonts w:eastAsia="Calibri"/>
          <w:i/>
          <w:szCs w:val="22"/>
          <w:lang w:val="en-CA"/>
        </w:rPr>
      </w:pPr>
      <w:r w:rsidRPr="005859BB">
        <w:rPr>
          <w:rFonts w:eastAsia="Calibri"/>
          <w:b/>
          <w:szCs w:val="22"/>
          <w:lang w:val="en-CA"/>
        </w:rPr>
        <w:t>IN BANKRUPTCY AND INSOLVENCY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98"/>
        <w:gridCol w:w="990"/>
        <w:gridCol w:w="3240"/>
      </w:tblGrid>
      <w:tr w:rsidR="005859BB" w:rsidRPr="002806A3" w14:paraId="7AA19A04" w14:textId="77777777" w:rsidTr="002806A3">
        <w:tc>
          <w:tcPr>
            <w:tcW w:w="4698" w:type="dxa"/>
            <w:shd w:val="clear" w:color="auto" w:fill="auto"/>
          </w:tcPr>
          <w:p w14:paraId="2E976C49" w14:textId="77777777" w:rsidR="005859BB" w:rsidRPr="005859BB" w:rsidRDefault="005859BB" w:rsidP="002806A3">
            <w:pPr>
              <w:widowControl/>
              <w:autoSpaceDE/>
              <w:autoSpaceDN/>
              <w:adjustRightInd/>
              <w:rPr>
                <w:lang w:val="en-CA" w:eastAsia="en-CA"/>
              </w:rPr>
            </w:pPr>
            <w:r w:rsidRPr="005859BB">
              <w:rPr>
                <w:lang w:val="en-CA" w:eastAsia="en-CA"/>
              </w:rPr>
              <w:t>REGISTRAR •</w:t>
            </w:r>
          </w:p>
        </w:tc>
        <w:tc>
          <w:tcPr>
            <w:tcW w:w="990" w:type="dxa"/>
            <w:shd w:val="clear" w:color="auto" w:fill="auto"/>
          </w:tcPr>
          <w:p w14:paraId="0222071D" w14:textId="77777777" w:rsidR="005859BB" w:rsidRPr="005859BB" w:rsidRDefault="005859BB" w:rsidP="002806A3">
            <w:pPr>
              <w:widowControl/>
              <w:autoSpaceDE/>
              <w:autoSpaceDN/>
              <w:adjustRightInd/>
              <w:jc w:val="center"/>
              <w:rPr>
                <w:lang w:val="en-CA" w:eastAsia="en-CA"/>
              </w:rPr>
            </w:pPr>
            <w:r w:rsidRPr="005859BB">
              <w:rPr>
                <w:lang w:val="en-CA" w:eastAsia="en-CA"/>
              </w:rPr>
              <w:t>)</w:t>
            </w:r>
          </w:p>
        </w:tc>
        <w:tc>
          <w:tcPr>
            <w:tcW w:w="3240" w:type="dxa"/>
            <w:shd w:val="clear" w:color="auto" w:fill="auto"/>
          </w:tcPr>
          <w:p w14:paraId="6E7787CC" w14:textId="77777777" w:rsidR="005859BB" w:rsidRPr="005859BB" w:rsidRDefault="005859BB" w:rsidP="002806A3">
            <w:pPr>
              <w:widowControl/>
              <w:autoSpaceDE/>
              <w:autoSpaceDN/>
              <w:adjustRightInd/>
              <w:rPr>
                <w:lang w:val="en-CA" w:eastAsia="en-CA"/>
              </w:rPr>
            </w:pPr>
            <w:r w:rsidRPr="005859BB">
              <w:rPr>
                <w:lang w:val="en-CA" w:eastAsia="en-CA"/>
              </w:rPr>
              <w:t>•DAY, THE • DAY</w:t>
            </w:r>
          </w:p>
        </w:tc>
      </w:tr>
      <w:tr w:rsidR="005859BB" w:rsidRPr="002806A3" w14:paraId="55B680EA" w14:textId="77777777" w:rsidTr="002806A3">
        <w:tc>
          <w:tcPr>
            <w:tcW w:w="4698" w:type="dxa"/>
            <w:shd w:val="clear" w:color="auto" w:fill="auto"/>
          </w:tcPr>
          <w:p w14:paraId="249E746E" w14:textId="77777777" w:rsidR="005859BB" w:rsidRPr="005859BB" w:rsidRDefault="005859BB" w:rsidP="002806A3">
            <w:pPr>
              <w:widowControl/>
              <w:autoSpaceDE/>
              <w:autoSpaceDN/>
              <w:adjustRightInd/>
              <w:rPr>
                <w:lang w:val="en-CA" w:eastAsia="en-CA"/>
              </w:rPr>
            </w:pPr>
          </w:p>
        </w:tc>
        <w:tc>
          <w:tcPr>
            <w:tcW w:w="990" w:type="dxa"/>
            <w:shd w:val="clear" w:color="auto" w:fill="auto"/>
          </w:tcPr>
          <w:p w14:paraId="6DE565DE" w14:textId="77777777" w:rsidR="005859BB" w:rsidRPr="005859BB" w:rsidRDefault="005859BB" w:rsidP="002806A3">
            <w:pPr>
              <w:widowControl/>
              <w:autoSpaceDE/>
              <w:autoSpaceDN/>
              <w:adjustRightInd/>
              <w:jc w:val="center"/>
              <w:rPr>
                <w:lang w:val="en-CA" w:eastAsia="en-CA"/>
              </w:rPr>
            </w:pPr>
            <w:r w:rsidRPr="005859BB">
              <w:rPr>
                <w:lang w:val="en-CA" w:eastAsia="en-CA"/>
              </w:rPr>
              <w:t>)</w:t>
            </w:r>
          </w:p>
        </w:tc>
        <w:tc>
          <w:tcPr>
            <w:tcW w:w="3240" w:type="dxa"/>
            <w:shd w:val="clear" w:color="auto" w:fill="auto"/>
          </w:tcPr>
          <w:p w14:paraId="1481E18C" w14:textId="77777777" w:rsidR="005859BB" w:rsidRPr="005859BB" w:rsidRDefault="005859BB" w:rsidP="002806A3">
            <w:pPr>
              <w:widowControl/>
              <w:autoSpaceDE/>
              <w:autoSpaceDN/>
              <w:adjustRightInd/>
              <w:rPr>
                <w:lang w:val="en-CA" w:eastAsia="en-CA"/>
              </w:rPr>
            </w:pPr>
          </w:p>
        </w:tc>
      </w:tr>
      <w:tr w:rsidR="005859BB" w:rsidRPr="002806A3" w14:paraId="1A23D42F" w14:textId="77777777" w:rsidTr="002806A3">
        <w:tc>
          <w:tcPr>
            <w:tcW w:w="4698" w:type="dxa"/>
            <w:shd w:val="clear" w:color="auto" w:fill="auto"/>
          </w:tcPr>
          <w:p w14:paraId="557C6EAB" w14:textId="77777777" w:rsidR="005859BB" w:rsidRPr="005859BB" w:rsidRDefault="005859BB" w:rsidP="002806A3">
            <w:pPr>
              <w:widowControl/>
              <w:autoSpaceDE/>
              <w:autoSpaceDN/>
              <w:adjustRightInd/>
              <w:rPr>
                <w:lang w:val="en-CA" w:eastAsia="en-CA"/>
              </w:rPr>
            </w:pPr>
          </w:p>
        </w:tc>
        <w:tc>
          <w:tcPr>
            <w:tcW w:w="990" w:type="dxa"/>
            <w:shd w:val="clear" w:color="auto" w:fill="auto"/>
          </w:tcPr>
          <w:p w14:paraId="21AE71E9" w14:textId="77777777" w:rsidR="005859BB" w:rsidRPr="005859BB" w:rsidRDefault="005859BB" w:rsidP="002806A3">
            <w:pPr>
              <w:widowControl/>
              <w:autoSpaceDE/>
              <w:autoSpaceDN/>
              <w:adjustRightInd/>
              <w:jc w:val="center"/>
              <w:rPr>
                <w:lang w:val="en-CA" w:eastAsia="en-CA"/>
              </w:rPr>
            </w:pPr>
            <w:r w:rsidRPr="005859BB">
              <w:rPr>
                <w:lang w:val="en-CA" w:eastAsia="en-CA"/>
              </w:rPr>
              <w:t>)</w:t>
            </w:r>
          </w:p>
        </w:tc>
        <w:tc>
          <w:tcPr>
            <w:tcW w:w="3240" w:type="dxa"/>
            <w:shd w:val="clear" w:color="auto" w:fill="auto"/>
          </w:tcPr>
          <w:p w14:paraId="3C54BEAD" w14:textId="77777777" w:rsidR="005859BB" w:rsidRPr="005859BB" w:rsidRDefault="005859BB" w:rsidP="002806A3">
            <w:pPr>
              <w:widowControl/>
              <w:autoSpaceDE/>
              <w:autoSpaceDN/>
              <w:adjustRightInd/>
              <w:rPr>
                <w:lang w:val="en-CA" w:eastAsia="en-CA"/>
              </w:rPr>
            </w:pPr>
            <w:r w:rsidRPr="005859BB">
              <w:rPr>
                <w:lang w:val="en-CA" w:eastAsia="en-CA"/>
              </w:rPr>
              <w:t>OF •, 20•</w:t>
            </w:r>
          </w:p>
        </w:tc>
      </w:tr>
      <w:tr w:rsidR="005859BB" w:rsidRPr="002806A3" w14:paraId="63C03B27" w14:textId="77777777" w:rsidTr="002806A3">
        <w:tc>
          <w:tcPr>
            <w:tcW w:w="4698" w:type="dxa"/>
            <w:shd w:val="clear" w:color="auto" w:fill="auto"/>
          </w:tcPr>
          <w:p w14:paraId="6B8FC0AD" w14:textId="77777777" w:rsidR="005859BB" w:rsidRPr="005859BB" w:rsidRDefault="005859BB" w:rsidP="002806A3">
            <w:pPr>
              <w:widowControl/>
              <w:autoSpaceDE/>
              <w:autoSpaceDN/>
              <w:adjustRightInd/>
              <w:rPr>
                <w:lang w:val="en-CA" w:eastAsia="en-CA"/>
              </w:rPr>
            </w:pPr>
          </w:p>
        </w:tc>
        <w:tc>
          <w:tcPr>
            <w:tcW w:w="990" w:type="dxa"/>
            <w:shd w:val="clear" w:color="auto" w:fill="auto"/>
          </w:tcPr>
          <w:p w14:paraId="04DF9022" w14:textId="77777777" w:rsidR="005859BB" w:rsidRPr="005859BB" w:rsidRDefault="005859BB" w:rsidP="002806A3">
            <w:pPr>
              <w:widowControl/>
              <w:autoSpaceDE/>
              <w:autoSpaceDN/>
              <w:adjustRightInd/>
              <w:jc w:val="center"/>
              <w:rPr>
                <w:lang w:val="en-CA" w:eastAsia="en-CA"/>
              </w:rPr>
            </w:pPr>
            <w:r w:rsidRPr="005859BB">
              <w:rPr>
                <w:lang w:val="en-CA" w:eastAsia="en-CA"/>
              </w:rPr>
              <w:t>)</w:t>
            </w:r>
          </w:p>
        </w:tc>
        <w:tc>
          <w:tcPr>
            <w:tcW w:w="3240" w:type="dxa"/>
            <w:shd w:val="clear" w:color="auto" w:fill="auto"/>
          </w:tcPr>
          <w:p w14:paraId="0FA90F64" w14:textId="77777777" w:rsidR="005859BB" w:rsidRPr="005859BB" w:rsidRDefault="005859BB" w:rsidP="002806A3">
            <w:pPr>
              <w:widowControl/>
              <w:autoSpaceDE/>
              <w:autoSpaceDN/>
              <w:adjustRightInd/>
              <w:rPr>
                <w:lang w:val="en-CA" w:eastAsia="en-CA"/>
              </w:rPr>
            </w:pPr>
          </w:p>
        </w:tc>
      </w:tr>
    </w:tbl>
    <w:p w14:paraId="60AA407A" w14:textId="77777777" w:rsidR="00133839" w:rsidRPr="000C2DF2" w:rsidRDefault="00133839" w:rsidP="005859BB">
      <w:pPr>
        <w:spacing w:before="480"/>
        <w:jc w:val="center"/>
      </w:pPr>
      <w:r w:rsidRPr="000C2DF2">
        <w:rPr>
          <w:color w:val="000000"/>
        </w:rPr>
        <w:t>IN THE MATTER OF THE BANKRUPTCY OF</w:t>
      </w:r>
    </w:p>
    <w:p w14:paraId="7E786514" w14:textId="77777777" w:rsidR="00133839" w:rsidRPr="00B56C48" w:rsidRDefault="00133839" w:rsidP="00133839">
      <w:pPr>
        <w:jc w:val="center"/>
      </w:pPr>
      <w:r w:rsidRPr="000C2DF2">
        <w:t>[</w:t>
      </w:r>
      <w:r w:rsidRPr="000C2DF2">
        <w:rPr>
          <w:b/>
        </w:rPr>
        <w:t>NAME &amp; STYLE</w:t>
      </w:r>
      <w:r w:rsidRPr="000C2DF2">
        <w:t>]</w:t>
      </w:r>
    </w:p>
    <w:p w14:paraId="6BCAAB85" w14:textId="77777777" w:rsidR="00133839" w:rsidRPr="000C2DF2" w:rsidRDefault="00133839" w:rsidP="00133839">
      <w:pPr>
        <w:spacing w:before="480" w:after="240"/>
        <w:jc w:val="center"/>
        <w:rPr>
          <w:b/>
          <w:color w:val="000000"/>
          <w:sz w:val="28"/>
          <w:szCs w:val="28"/>
        </w:rPr>
      </w:pPr>
      <w:r w:rsidRPr="000C2DF2">
        <w:rPr>
          <w:b/>
          <w:bCs/>
          <w:color w:val="000000"/>
          <w:sz w:val="28"/>
          <w:szCs w:val="28"/>
        </w:rPr>
        <w:t>ORDER</w:t>
      </w:r>
    </w:p>
    <w:p w14:paraId="592305E0" w14:textId="77777777" w:rsidR="00772618" w:rsidRPr="00C234E8" w:rsidRDefault="00772618" w:rsidP="005859BB">
      <w:pPr>
        <w:ind w:firstLine="720"/>
        <w:jc w:val="both"/>
      </w:pPr>
      <w:r w:rsidRPr="00133839">
        <w:t>THIS MOTION</w:t>
      </w:r>
      <w:r w:rsidRPr="00C234E8">
        <w:t xml:space="preserve">, made by </w:t>
      </w:r>
      <w:r w:rsidR="00C234E8" w:rsidRPr="00C234E8">
        <w:t>[</w:t>
      </w:r>
      <w:r w:rsidR="00675B74" w:rsidRPr="00C234E8">
        <w:rPr>
          <w:b/>
        </w:rPr>
        <w:t>CREDITOR</w:t>
      </w:r>
      <w:r w:rsidR="00C234E8" w:rsidRPr="00C234E8">
        <w:t>]</w:t>
      </w:r>
      <w:r w:rsidRPr="00C234E8">
        <w:t xml:space="preserve">, a creditor of the bankrupt, </w:t>
      </w:r>
      <w:r w:rsidR="00C234E8" w:rsidRPr="00C234E8">
        <w:t>[</w:t>
      </w:r>
      <w:r w:rsidR="00675B74" w:rsidRPr="00C234E8">
        <w:rPr>
          <w:b/>
        </w:rPr>
        <w:t>BANKRUPT</w:t>
      </w:r>
      <w:r w:rsidR="00C234E8" w:rsidRPr="00C234E8">
        <w:t>]</w:t>
      </w:r>
      <w:r w:rsidRPr="00C234E8">
        <w:t xml:space="preserve"> (the “Bankrupt”), for leave to examine </w:t>
      </w:r>
      <w:r w:rsidR="00C234E8" w:rsidRPr="00C234E8">
        <w:t>[</w:t>
      </w:r>
      <w:r w:rsidR="00675B74" w:rsidRPr="00C234E8">
        <w:rPr>
          <w:b/>
        </w:rPr>
        <w:t>PERSON TO BE EXAMINED</w:t>
      </w:r>
      <w:r w:rsidR="00C234E8" w:rsidRPr="00C234E8">
        <w:t>] pursuant to Section </w:t>
      </w:r>
      <w:r w:rsidRPr="00C234E8">
        <w:t xml:space="preserve">163(2) of the </w:t>
      </w:r>
      <w:r w:rsidRPr="00C234E8">
        <w:rPr>
          <w:i/>
        </w:rPr>
        <w:t xml:space="preserve">Bankruptcy and Insolvency </w:t>
      </w:r>
      <w:r w:rsidRPr="00C234E8">
        <w:t xml:space="preserve">Act, was heard this day at </w:t>
      </w:r>
      <w:r w:rsidR="00C234E8" w:rsidRPr="00C234E8">
        <w:t>[</w:t>
      </w:r>
      <w:r w:rsidR="00675B74" w:rsidRPr="00C234E8">
        <w:rPr>
          <w:b/>
        </w:rPr>
        <w:t>ADDRESS OF THE COURT</w:t>
      </w:r>
      <w:r w:rsidR="00C234E8" w:rsidRPr="00C234E8">
        <w:t>]</w:t>
      </w:r>
      <w:r w:rsidRPr="00C234E8">
        <w:t>.</w:t>
      </w:r>
    </w:p>
    <w:p w14:paraId="2FA54641" w14:textId="77777777" w:rsidR="00772618" w:rsidRPr="00C234E8" w:rsidRDefault="00772618" w:rsidP="005859BB">
      <w:pPr>
        <w:jc w:val="both"/>
      </w:pPr>
    </w:p>
    <w:p w14:paraId="72850A52" w14:textId="77777777" w:rsidR="00772618" w:rsidRPr="00C234E8" w:rsidRDefault="00772618" w:rsidP="005859BB">
      <w:pPr>
        <w:ind w:firstLine="720"/>
        <w:jc w:val="both"/>
      </w:pPr>
      <w:r w:rsidRPr="00133839">
        <w:t>ON READING</w:t>
      </w:r>
      <w:r w:rsidRPr="00C234E8">
        <w:rPr>
          <w:b/>
        </w:rPr>
        <w:t xml:space="preserve">, </w:t>
      </w:r>
      <w:r w:rsidRPr="00C234E8">
        <w:t xml:space="preserve">the motion record and the affidavit of </w:t>
      </w:r>
      <w:r w:rsidR="00C234E8" w:rsidRPr="00C234E8">
        <w:t>[</w:t>
      </w:r>
      <w:r w:rsidR="00C234E8" w:rsidRPr="00C234E8">
        <w:rPr>
          <w:b/>
        </w:rPr>
        <w:t>NAME OF DEPONENT</w:t>
      </w:r>
      <w:r w:rsidR="00C234E8" w:rsidRPr="00C234E8">
        <w:t>] s</w:t>
      </w:r>
      <w:r w:rsidRPr="00C234E8">
        <w:t xml:space="preserve">worn </w:t>
      </w:r>
      <w:r w:rsidR="00C234E8">
        <w:t xml:space="preserve">the </w:t>
      </w:r>
      <w:r w:rsidR="00C234E8" w:rsidRPr="00C234E8">
        <w:t>[</w:t>
      </w:r>
      <w:r w:rsidR="00C234E8" w:rsidRPr="00C234E8">
        <w:rPr>
          <w:b/>
        </w:rPr>
        <w:t>DA</w:t>
      </w:r>
      <w:r w:rsidR="00133839">
        <w:rPr>
          <w:b/>
        </w:rPr>
        <w:t>Y</w:t>
      </w:r>
      <w:r w:rsidR="00C234E8" w:rsidRPr="00C234E8">
        <w:rPr>
          <w:b/>
        </w:rPr>
        <w:t>]</w:t>
      </w:r>
      <w:r w:rsidR="00C234E8" w:rsidRPr="00C234E8">
        <w:t xml:space="preserve"> day of [</w:t>
      </w:r>
      <w:r w:rsidR="00C234E8" w:rsidRPr="00C234E8">
        <w:rPr>
          <w:b/>
        </w:rPr>
        <w:t>MONTH]</w:t>
      </w:r>
      <w:r w:rsidR="00C234E8" w:rsidRPr="00C234E8">
        <w:t>, [</w:t>
      </w:r>
      <w:r w:rsidR="00C234E8" w:rsidRPr="00C234E8">
        <w:rPr>
          <w:b/>
        </w:rPr>
        <w:t>YEAR]</w:t>
      </w:r>
      <w:r w:rsidRPr="00C234E8">
        <w:t xml:space="preserve">, filed, and the exhibits thereto, and on hearing the submissions of counsel for </w:t>
      </w:r>
      <w:r w:rsidR="00C234E8" w:rsidRPr="00C234E8">
        <w:t>[</w:t>
      </w:r>
      <w:r w:rsidR="00675B74" w:rsidRPr="00C234E8">
        <w:rPr>
          <w:b/>
        </w:rPr>
        <w:t>CREDITOR</w:t>
      </w:r>
      <w:r w:rsidR="00C234E8" w:rsidRPr="00C234E8">
        <w:t>]</w:t>
      </w:r>
      <w:r w:rsidR="00675B74" w:rsidRPr="00C234E8">
        <w:t>,</w:t>
      </w:r>
      <w:r w:rsidRPr="00C234E8">
        <w:t xml:space="preserve"> no one else appearing although duly served, </w:t>
      </w:r>
    </w:p>
    <w:p w14:paraId="74E9DC67" w14:textId="77777777" w:rsidR="00772618" w:rsidRPr="00C234E8" w:rsidRDefault="00772618" w:rsidP="005859BB">
      <w:pPr>
        <w:ind w:firstLine="720"/>
        <w:jc w:val="both"/>
      </w:pPr>
    </w:p>
    <w:p w14:paraId="4AB95BEB" w14:textId="77777777" w:rsidR="00772618" w:rsidRPr="00C234E8" w:rsidRDefault="00772618" w:rsidP="005859BB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jc w:val="both"/>
      </w:pPr>
      <w:r w:rsidRPr="00C234E8">
        <w:t>1.</w:t>
      </w:r>
      <w:r w:rsidRPr="00C234E8">
        <w:rPr>
          <w:b/>
        </w:rPr>
        <w:tab/>
        <w:t>THIS COURT ORDERS</w:t>
      </w:r>
      <w:r w:rsidRPr="00C234E8">
        <w:t xml:space="preserve"> that </w:t>
      </w:r>
      <w:r w:rsidR="00C234E8" w:rsidRPr="00C234E8">
        <w:t>[</w:t>
      </w:r>
      <w:r w:rsidR="00C234E8" w:rsidRPr="00C234E8">
        <w:rPr>
          <w:b/>
        </w:rPr>
        <w:t xml:space="preserve">NAME OF </w:t>
      </w:r>
      <w:r w:rsidR="00675B74" w:rsidRPr="00C234E8">
        <w:rPr>
          <w:b/>
        </w:rPr>
        <w:t>PERSON TO BE EXAMINED</w:t>
      </w:r>
      <w:r w:rsidR="00C234E8" w:rsidRPr="00C234E8">
        <w:t>]</w:t>
      </w:r>
      <w:r w:rsidRPr="00C234E8">
        <w:t xml:space="preserve"> shall appear to be examined by </w:t>
      </w:r>
      <w:r w:rsidR="00C234E8" w:rsidRPr="00C234E8">
        <w:t>[</w:t>
      </w:r>
      <w:r w:rsidR="00675B74" w:rsidRPr="00C234E8">
        <w:rPr>
          <w:b/>
        </w:rPr>
        <w:t>CREDITOR</w:t>
      </w:r>
      <w:r w:rsidR="00C234E8" w:rsidRPr="00C234E8">
        <w:t>]</w:t>
      </w:r>
      <w:r w:rsidR="00675B74" w:rsidRPr="00C234E8">
        <w:t xml:space="preserve"> </w:t>
      </w:r>
      <w:r w:rsidRPr="00C234E8">
        <w:t xml:space="preserve">pursuant to Section 163(2) of the </w:t>
      </w:r>
      <w:r w:rsidRPr="00C234E8">
        <w:rPr>
          <w:i/>
        </w:rPr>
        <w:t xml:space="preserve">Bankruptcy and Insolvency Act </w:t>
      </w:r>
      <w:r w:rsidRPr="00C234E8">
        <w:t>(the “BIA”) at a location, date and time to be specified in the Notice of Examination served upon him.</w:t>
      </w:r>
    </w:p>
    <w:p w14:paraId="440833FE" w14:textId="77777777" w:rsidR="00772618" w:rsidRPr="00C234E8" w:rsidRDefault="00772618" w:rsidP="005859BB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jc w:val="both"/>
        <w:rPr>
          <w:i/>
        </w:rPr>
      </w:pPr>
    </w:p>
    <w:p w14:paraId="09BF6727" w14:textId="77777777" w:rsidR="00772618" w:rsidRPr="00C234E8" w:rsidRDefault="00772618" w:rsidP="005859BB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jc w:val="both"/>
      </w:pPr>
      <w:r w:rsidRPr="00C234E8">
        <w:t xml:space="preserve">2. </w:t>
      </w:r>
      <w:r w:rsidRPr="00C234E8">
        <w:tab/>
      </w:r>
      <w:r w:rsidRPr="00133839">
        <w:t>THIS COURT FURTHER ORDERS</w:t>
      </w:r>
      <w:r w:rsidRPr="00C234E8">
        <w:rPr>
          <w:b/>
        </w:rPr>
        <w:t xml:space="preserve"> </w:t>
      </w:r>
      <w:r w:rsidRPr="00C234E8">
        <w:t xml:space="preserve">that </w:t>
      </w:r>
      <w:r w:rsidR="00C234E8" w:rsidRPr="00C234E8">
        <w:t>[</w:t>
      </w:r>
      <w:r w:rsidR="00C234E8" w:rsidRPr="00C234E8">
        <w:rPr>
          <w:b/>
        </w:rPr>
        <w:t>NAME OF PERSON TO BE EXAMINED</w:t>
      </w:r>
      <w:r w:rsidR="00C234E8" w:rsidRPr="00C234E8">
        <w:t>]</w:t>
      </w:r>
      <w:r w:rsidRPr="00C234E8">
        <w:t xml:space="preserve"> shall produce all records and documents in his possession relating to </w:t>
      </w:r>
      <w:r w:rsidR="00C234E8" w:rsidRPr="00C234E8">
        <w:t xml:space="preserve">• </w:t>
      </w:r>
      <w:r w:rsidRPr="00C234E8">
        <w:t xml:space="preserve">and answer any and all relevant questions concerning the assets, liabilities, and the financial and business affairs of </w:t>
      </w:r>
      <w:r w:rsidR="00C234E8" w:rsidRPr="00C234E8">
        <w:t>[</w:t>
      </w:r>
      <w:r w:rsidR="00C234E8" w:rsidRPr="00C234E8">
        <w:rPr>
          <w:b/>
        </w:rPr>
        <w:t>CORPORATION NAME</w:t>
      </w:r>
      <w:r w:rsidR="00C234E8" w:rsidRPr="00C234E8">
        <w:t>].</w:t>
      </w:r>
    </w:p>
    <w:p w14:paraId="0EE4E869" w14:textId="77777777" w:rsidR="00772618" w:rsidRPr="00C234E8" w:rsidRDefault="00772618" w:rsidP="005859BB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jc w:val="both"/>
        <w:rPr>
          <w:i/>
        </w:rPr>
      </w:pPr>
    </w:p>
    <w:p w14:paraId="7EB4C22F" w14:textId="77777777" w:rsidR="00772618" w:rsidRPr="00C234E8" w:rsidRDefault="00772618" w:rsidP="005859BB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jc w:val="both"/>
      </w:pPr>
      <w:r w:rsidRPr="00C234E8">
        <w:t xml:space="preserve">3. </w:t>
      </w:r>
      <w:r w:rsidRPr="00C234E8">
        <w:tab/>
      </w:r>
      <w:r w:rsidRPr="00133839">
        <w:t>THIS COURT FURTHER ORDERS</w:t>
      </w:r>
      <w:r w:rsidRPr="00C234E8">
        <w:rPr>
          <w:b/>
        </w:rPr>
        <w:t xml:space="preserve"> </w:t>
      </w:r>
      <w:r w:rsidRPr="00C234E8">
        <w:t xml:space="preserve">that </w:t>
      </w:r>
      <w:r w:rsidR="00C234E8" w:rsidRPr="00C234E8">
        <w:t>[</w:t>
      </w:r>
      <w:r w:rsidR="00C234E8" w:rsidRPr="00C234E8">
        <w:rPr>
          <w:b/>
        </w:rPr>
        <w:t>NAME</w:t>
      </w:r>
      <w:r w:rsidR="00C234E8" w:rsidRPr="00C234E8">
        <w:t>]</w:t>
      </w:r>
      <w:r w:rsidR="00675B74" w:rsidRPr="00C234E8">
        <w:t xml:space="preserve"> </w:t>
      </w:r>
      <w:r w:rsidRPr="00C234E8">
        <w:t xml:space="preserve">an officer of </w:t>
      </w:r>
      <w:r w:rsidR="00C234E8" w:rsidRPr="00C234E8">
        <w:t>[</w:t>
      </w:r>
      <w:r w:rsidR="00C234E8" w:rsidRPr="00C234E8">
        <w:rPr>
          <w:b/>
        </w:rPr>
        <w:t>CORPORATION NAME</w:t>
      </w:r>
      <w:r w:rsidR="00C234E8" w:rsidRPr="00C234E8">
        <w:t>]</w:t>
      </w:r>
      <w:r w:rsidR="00675B74" w:rsidRPr="00C234E8">
        <w:t xml:space="preserve"> </w:t>
      </w:r>
      <w:r w:rsidRPr="00C234E8">
        <w:t xml:space="preserve">shall appear to be examined by </w:t>
      </w:r>
      <w:r w:rsidR="00C234E8" w:rsidRPr="00C234E8">
        <w:t>[</w:t>
      </w:r>
      <w:r w:rsidR="00675B74" w:rsidRPr="00C234E8">
        <w:rPr>
          <w:b/>
        </w:rPr>
        <w:t>CREDITOR</w:t>
      </w:r>
      <w:r w:rsidR="00C234E8" w:rsidRPr="00C234E8">
        <w:t>] pursuant to Section </w:t>
      </w:r>
      <w:r w:rsidRPr="00C234E8">
        <w:t>163(2) of the BIA, at a location, date and time to be specified in the Notice of Examination served upon him.</w:t>
      </w:r>
    </w:p>
    <w:p w14:paraId="778A6E32" w14:textId="77777777" w:rsidR="00772618" w:rsidRPr="00C234E8" w:rsidRDefault="00772618" w:rsidP="005859BB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jc w:val="both"/>
      </w:pPr>
    </w:p>
    <w:p w14:paraId="14B26E60" w14:textId="77777777" w:rsidR="00772618" w:rsidRDefault="00772618" w:rsidP="005859BB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jc w:val="both"/>
      </w:pPr>
      <w:r w:rsidRPr="00C234E8">
        <w:t xml:space="preserve">4. </w:t>
      </w:r>
      <w:r w:rsidRPr="00C234E8">
        <w:tab/>
      </w:r>
      <w:r w:rsidRPr="00133839">
        <w:t>THIS COURT FURTHER ORDERS</w:t>
      </w:r>
      <w:r w:rsidRPr="00C234E8">
        <w:t xml:space="preserve">, that </w:t>
      </w:r>
      <w:r w:rsidR="00C234E8" w:rsidRPr="00C234E8">
        <w:t xml:space="preserve"> [</w:t>
      </w:r>
      <w:r w:rsidR="00C234E8" w:rsidRPr="00C234E8">
        <w:rPr>
          <w:b/>
        </w:rPr>
        <w:t>NAME</w:t>
      </w:r>
      <w:r w:rsidR="00C234E8" w:rsidRPr="00C234E8">
        <w:t>]</w:t>
      </w:r>
      <w:r w:rsidRPr="00C234E8">
        <w:t xml:space="preserve"> shall produce all records and documents in his possession relating to </w:t>
      </w:r>
      <w:r w:rsidR="00C234E8" w:rsidRPr="00C234E8">
        <w:t>[</w:t>
      </w:r>
      <w:r w:rsidR="00C234E8" w:rsidRPr="00C234E8">
        <w:rPr>
          <w:b/>
        </w:rPr>
        <w:t>CORPORATION NAME</w:t>
      </w:r>
      <w:r w:rsidR="00C234E8" w:rsidRPr="00C234E8">
        <w:t>]</w:t>
      </w:r>
      <w:r w:rsidRPr="00C234E8">
        <w:t xml:space="preserve"> and answer any and all </w:t>
      </w:r>
      <w:r w:rsidRPr="00C234E8">
        <w:lastRenderedPageBreak/>
        <w:t xml:space="preserve">relevant questions concerning the assets, liabilities and financial and business affairs of </w:t>
      </w:r>
      <w:r w:rsidR="00C234E8" w:rsidRPr="00C234E8">
        <w:t>[</w:t>
      </w:r>
      <w:r w:rsidR="00C234E8" w:rsidRPr="00C234E8">
        <w:rPr>
          <w:b/>
        </w:rPr>
        <w:t>CORPORATION NAME</w:t>
      </w:r>
      <w:r w:rsidR="00C234E8" w:rsidRPr="00C234E8">
        <w:t>]</w:t>
      </w:r>
      <w:r w:rsidR="00133839">
        <w:t xml:space="preserve"> </w:t>
      </w:r>
      <w:r w:rsidRPr="00C234E8">
        <w:t xml:space="preserve">as they relate to the Bankrupt. </w:t>
      </w:r>
    </w:p>
    <w:tbl>
      <w:tblPr>
        <w:tblW w:w="0" w:type="auto"/>
        <w:tblInd w:w="415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98"/>
      </w:tblGrid>
      <w:tr w:rsidR="00133839" w14:paraId="07FF194D" w14:textId="77777777" w:rsidTr="00A506D0">
        <w:trPr>
          <w:trHeight w:val="144"/>
        </w:trPr>
        <w:tc>
          <w:tcPr>
            <w:tcW w:w="4698" w:type="dxa"/>
            <w:shd w:val="clear" w:color="auto" w:fill="auto"/>
          </w:tcPr>
          <w:p w14:paraId="1C41163E" w14:textId="77777777" w:rsidR="00133839" w:rsidRPr="00A506D0" w:rsidRDefault="00133839" w:rsidP="00A506D0">
            <w:pPr>
              <w:spacing w:before="720"/>
              <w:rPr>
                <w:rStyle w:val="FormData"/>
                <w:szCs w:val="28"/>
              </w:rPr>
            </w:pPr>
          </w:p>
        </w:tc>
      </w:tr>
    </w:tbl>
    <w:p w14:paraId="607A4B1B" w14:textId="77777777" w:rsidR="00133839" w:rsidRPr="00C234E8" w:rsidRDefault="00133839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spacing w:line="360" w:lineRule="auto"/>
      </w:pPr>
    </w:p>
    <w:p w14:paraId="4EA0241F" w14:textId="77777777" w:rsidR="00772618" w:rsidRPr="00C234E8" w:rsidRDefault="00772618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096A6E1" w14:textId="77777777" w:rsidR="00772618" w:rsidRPr="00C234E8" w:rsidRDefault="00772618">
      <w:pPr>
        <w:sectPr w:rsidR="00772618" w:rsidRPr="00C234E8" w:rsidSect="00133839">
          <w:headerReference w:type="default" r:id="rId7"/>
          <w:pgSz w:w="12240" w:h="15840"/>
          <w:pgMar w:top="1440" w:right="1440" w:bottom="1440" w:left="1440" w:header="1440" w:footer="1440" w:gutter="0"/>
          <w:cols w:space="720"/>
          <w:noEndnote/>
          <w:titlePg/>
          <w:docGrid w:linePitch="326"/>
        </w:sect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620"/>
        <w:gridCol w:w="5780"/>
      </w:tblGrid>
      <w:tr w:rsidR="00C234E8" w:rsidRPr="00C234E8" w14:paraId="331CCA1F" w14:textId="77777777" w:rsidTr="00DB59E6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CFBF9" w14:textId="77777777" w:rsidR="00772618" w:rsidRPr="00C234E8" w:rsidRDefault="00772618">
            <w:pPr>
              <w:jc w:val="right"/>
            </w:pPr>
            <w:r w:rsidRPr="00C234E8">
              <w:rPr>
                <w:noProof/>
              </w:rPr>
              <w:lastRenderedPageBreak/>
              <w:t xml:space="preserve">Court File No.: </w:t>
            </w:r>
          </w:p>
          <w:p w14:paraId="61AB7192" w14:textId="77777777" w:rsidR="00C234E8" w:rsidRPr="00C234E8" w:rsidRDefault="00772618" w:rsidP="00675B74">
            <w:pPr>
              <w:rPr>
                <w:b/>
                <w:bCs/>
              </w:rPr>
            </w:pPr>
            <w:r w:rsidRPr="00C234E8">
              <w:rPr>
                <w:b/>
                <w:bCs/>
              </w:rPr>
              <w:t xml:space="preserve">IN THE MATTER OF THE BANKRUPTCY OF </w:t>
            </w:r>
            <w:r w:rsidR="00C234E8" w:rsidRPr="00C234E8">
              <w:rPr>
                <w:b/>
                <w:bCs/>
              </w:rPr>
              <w:t>[</w:t>
            </w:r>
            <w:r w:rsidR="00675B74" w:rsidRPr="00C234E8">
              <w:rPr>
                <w:b/>
                <w:bCs/>
              </w:rPr>
              <w:t>NAME</w:t>
            </w:r>
            <w:r w:rsidR="00C234E8" w:rsidRPr="00C234E8">
              <w:rPr>
                <w:b/>
                <w:bCs/>
              </w:rPr>
              <w:t>]</w:t>
            </w:r>
          </w:p>
          <w:p w14:paraId="0930E062" w14:textId="77777777" w:rsidR="00772618" w:rsidRPr="00C234E8" w:rsidRDefault="00772618" w:rsidP="00675B74">
            <w:pPr>
              <w:rPr>
                <w:b/>
                <w:bCs/>
              </w:rPr>
            </w:pPr>
            <w:r w:rsidRPr="00C234E8">
              <w:rPr>
                <w:b/>
                <w:bCs/>
              </w:rPr>
              <w:t xml:space="preserve"> </w:t>
            </w:r>
          </w:p>
        </w:tc>
      </w:tr>
      <w:tr w:rsidR="00C234E8" w:rsidRPr="00C234E8" w14:paraId="01A34A4A" w14:textId="77777777" w:rsidTr="00DB59E6">
        <w:trPr>
          <w:cantSplit/>
        </w:trPr>
        <w:tc>
          <w:tcPr>
            <w:tcW w:w="299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82DBC7" w14:textId="77777777" w:rsidR="00772618" w:rsidRPr="00C234E8" w:rsidRDefault="00772618">
            <w:pPr>
              <w:rPr>
                <w:noProof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365D4D" w14:textId="77777777" w:rsidR="00772618" w:rsidRPr="00C234E8" w:rsidRDefault="00772618">
            <w:pPr>
              <w:jc w:val="center"/>
              <w:rPr>
                <w:noProof/>
              </w:rPr>
            </w:pPr>
          </w:p>
          <w:p w14:paraId="3DA61E20" w14:textId="77777777" w:rsidR="00772618" w:rsidRPr="00C234E8" w:rsidRDefault="00772618">
            <w:pPr>
              <w:pStyle w:val="Heading1"/>
              <w:jc w:val="center"/>
              <w:rPr>
                <w:b/>
                <w:i/>
                <w:noProof/>
                <w:sz w:val="28"/>
              </w:rPr>
            </w:pPr>
            <w:r w:rsidRPr="00C234E8">
              <w:rPr>
                <w:b/>
                <w:i/>
                <w:noProof/>
                <w:sz w:val="28"/>
              </w:rPr>
              <w:t>ONTARIO</w:t>
            </w:r>
          </w:p>
          <w:p w14:paraId="28DE9295" w14:textId="77777777" w:rsidR="00772618" w:rsidRPr="00C234E8" w:rsidRDefault="00772618">
            <w:pPr>
              <w:jc w:val="center"/>
              <w:rPr>
                <w:b/>
                <w:noProof/>
              </w:rPr>
            </w:pPr>
            <w:r w:rsidRPr="00C234E8">
              <w:rPr>
                <w:b/>
                <w:noProof/>
                <w:sz w:val="28"/>
              </w:rPr>
              <w:t>SUPERIOR COURT OF JUSTICE</w:t>
            </w:r>
          </w:p>
          <w:p w14:paraId="7DAA399D" w14:textId="77777777" w:rsidR="00772618" w:rsidRPr="00C234E8" w:rsidRDefault="00772618">
            <w:pPr>
              <w:jc w:val="center"/>
              <w:rPr>
                <w:b/>
                <w:bCs/>
                <w:noProof/>
                <w:sz w:val="28"/>
              </w:rPr>
            </w:pPr>
            <w:r w:rsidRPr="00C234E8">
              <w:rPr>
                <w:b/>
                <w:bCs/>
                <w:noProof/>
                <w:sz w:val="28"/>
              </w:rPr>
              <w:t>(IN BANKRUPTCY)</w:t>
            </w:r>
          </w:p>
          <w:p w14:paraId="067133ED" w14:textId="77777777" w:rsidR="00772618" w:rsidRPr="00C234E8" w:rsidRDefault="00772618">
            <w:pPr>
              <w:jc w:val="center"/>
              <w:rPr>
                <w:b/>
                <w:bCs/>
                <w:noProof/>
              </w:rPr>
            </w:pPr>
          </w:p>
          <w:p w14:paraId="3FE1B030" w14:textId="77777777" w:rsidR="00772618" w:rsidRPr="00C234E8" w:rsidRDefault="00772618">
            <w:pPr>
              <w:jc w:val="center"/>
              <w:rPr>
                <w:noProof/>
              </w:rPr>
            </w:pPr>
          </w:p>
          <w:p w14:paraId="5030F7E7" w14:textId="77777777" w:rsidR="00772618" w:rsidRPr="00C234E8" w:rsidRDefault="00772618">
            <w:pPr>
              <w:rPr>
                <w:noProof/>
              </w:rPr>
            </w:pPr>
          </w:p>
        </w:tc>
      </w:tr>
      <w:tr w:rsidR="00C234E8" w:rsidRPr="00C234E8" w14:paraId="2C4282E7" w14:textId="77777777" w:rsidTr="00DB59E6">
        <w:trPr>
          <w:cantSplit/>
        </w:trPr>
        <w:tc>
          <w:tcPr>
            <w:tcW w:w="299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5A58A" w14:textId="77777777" w:rsidR="00772618" w:rsidRPr="00C234E8" w:rsidRDefault="00772618">
            <w:pPr>
              <w:rPr>
                <w:noProof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8C82DE" w14:textId="77777777" w:rsidR="00772618" w:rsidRPr="00C234E8" w:rsidRDefault="00772618">
            <w:pPr>
              <w:rPr>
                <w:noProof/>
              </w:rPr>
            </w:pPr>
          </w:p>
          <w:p w14:paraId="578534AC" w14:textId="77777777" w:rsidR="00772618" w:rsidRPr="00C234E8" w:rsidRDefault="00772618">
            <w:pPr>
              <w:jc w:val="center"/>
              <w:rPr>
                <w:noProof/>
              </w:rPr>
            </w:pPr>
            <w:r w:rsidRPr="00C234E8">
              <w:rPr>
                <w:b/>
                <w:bCs/>
                <w:noProof/>
              </w:rPr>
              <w:t xml:space="preserve">ORDER </w:t>
            </w:r>
            <w:r w:rsidRPr="00C234E8">
              <w:rPr>
                <w:b/>
                <w:bCs/>
                <w:noProof/>
              </w:rPr>
              <w:br/>
            </w:r>
          </w:p>
        </w:tc>
      </w:tr>
      <w:tr w:rsidR="00C234E8" w:rsidRPr="00C234E8" w14:paraId="6099B55E" w14:textId="77777777" w:rsidTr="00DB59E6">
        <w:trPr>
          <w:cantSplit/>
        </w:trPr>
        <w:tc>
          <w:tcPr>
            <w:tcW w:w="299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49849" w14:textId="77777777" w:rsidR="00772618" w:rsidRPr="00C234E8" w:rsidRDefault="00772618">
            <w:pPr>
              <w:rPr>
                <w:noProof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72DD1E" w14:textId="77777777" w:rsidR="00772618" w:rsidRPr="00C234E8" w:rsidRDefault="00772618">
            <w:pPr>
              <w:jc w:val="center"/>
              <w:rPr>
                <w:noProof/>
              </w:rPr>
            </w:pPr>
          </w:p>
        </w:tc>
      </w:tr>
      <w:tr w:rsidR="00C234E8" w:rsidRPr="00C234E8" w14:paraId="4A6A216B" w14:textId="77777777" w:rsidTr="00DB59E6">
        <w:trPr>
          <w:cantSplit/>
        </w:trPr>
        <w:tc>
          <w:tcPr>
            <w:tcW w:w="299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FBF74" w14:textId="77777777" w:rsidR="00772618" w:rsidRPr="00C234E8" w:rsidRDefault="00772618">
            <w:pPr>
              <w:rPr>
                <w:noProof/>
              </w:rPr>
            </w:pP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729F" w14:textId="77777777" w:rsidR="00772618" w:rsidRPr="00C234E8" w:rsidRDefault="00772618" w:rsidP="00675B74">
            <w:pPr>
              <w:jc w:val="center"/>
              <w:rPr>
                <w:noProof/>
              </w:rPr>
            </w:pPr>
          </w:p>
        </w:tc>
      </w:tr>
      <w:tr w:rsidR="00C234E8" w:rsidRPr="00C234E8" w14:paraId="498C672C" w14:textId="77777777" w:rsidTr="00DB59E6">
        <w:trPr>
          <w:cantSplit/>
        </w:trPr>
        <w:tc>
          <w:tcPr>
            <w:tcW w:w="299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0CFAC" w14:textId="77777777" w:rsidR="00772618" w:rsidRPr="00C234E8" w:rsidRDefault="00772618">
            <w:pPr>
              <w:rPr>
                <w:noProof/>
              </w:rPr>
            </w:pP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F678" w14:textId="1EF07604" w:rsidR="00C234E8" w:rsidRPr="00C234E8" w:rsidRDefault="00A93A13" w:rsidP="00C234E8">
            <w:pPr>
              <w:pStyle w:val="NoSpacing"/>
              <w:ind w:left="303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0" w:name="LSUCMarker2"/>
            <w:bookmarkEnd w:id="0"/>
            <w:r w:rsidRPr="00C234E8">
              <w:rPr>
                <w:rFonts w:ascii="Times New Roman" w:hAnsi="Times New Roman"/>
                <w:sz w:val="24"/>
                <w:szCs w:val="24"/>
              </w:rPr>
              <w:t>[</w:t>
            </w:r>
            <w:r w:rsidRPr="00C234E8">
              <w:rPr>
                <w:rFonts w:ascii="Times New Roman" w:hAnsi="Times New Roman"/>
                <w:b/>
                <w:sz w:val="24"/>
                <w:szCs w:val="24"/>
              </w:rPr>
              <w:t>Law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Firm</w:t>
            </w:r>
            <w:r w:rsidRPr="00C234E8">
              <w:rPr>
                <w:rFonts w:ascii="Times New Roman" w:hAnsi="Times New Roman"/>
                <w:b/>
                <w:sz w:val="24"/>
                <w:szCs w:val="24"/>
              </w:rPr>
              <w:t xml:space="preserve"> Name</w:t>
            </w:r>
            <w:r w:rsidRPr="00C234E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14:paraId="24FEBEC4" w14:textId="23726459" w:rsidR="00C234E8" w:rsidRPr="00C234E8" w:rsidRDefault="00A93A13" w:rsidP="00C234E8">
            <w:pPr>
              <w:pStyle w:val="NoSpacing"/>
              <w:ind w:left="30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[Law Firm Address Line 1]</w:t>
            </w:r>
          </w:p>
          <w:p w14:paraId="5BE92351" w14:textId="35FBB0D9" w:rsidR="00C234E8" w:rsidRPr="00C234E8" w:rsidRDefault="00A93A13" w:rsidP="00C234E8">
            <w:pPr>
              <w:pStyle w:val="NoSpacing"/>
              <w:ind w:left="30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[Law Firm Address Line 2]</w:t>
            </w:r>
          </w:p>
          <w:p w14:paraId="19FCCA85" w14:textId="752403B4" w:rsidR="00C234E8" w:rsidRPr="00C234E8" w:rsidRDefault="00A93A13" w:rsidP="00C234E8">
            <w:pPr>
              <w:pStyle w:val="NoSpacing"/>
              <w:ind w:left="30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[Law Firm Address Line 3]</w:t>
            </w:r>
          </w:p>
          <w:p w14:paraId="11F21FF8" w14:textId="77777777" w:rsidR="00C234E8" w:rsidRPr="00C234E8" w:rsidRDefault="00C234E8" w:rsidP="00C234E8">
            <w:pPr>
              <w:pStyle w:val="NoSpacing"/>
              <w:ind w:left="303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10C123CB" w14:textId="77777777" w:rsidR="00C234E8" w:rsidRPr="00C234E8" w:rsidRDefault="00C234E8" w:rsidP="00C234E8">
            <w:pPr>
              <w:pStyle w:val="NoSpacing"/>
              <w:ind w:left="30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234E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• </w:t>
            </w:r>
            <w:r w:rsidRPr="00C234E8">
              <w:rPr>
                <w:rFonts w:ascii="Times New Roman" w:hAnsi="Times New Roman"/>
                <w:sz w:val="24"/>
                <w:szCs w:val="24"/>
              </w:rPr>
              <w:t>[</w:t>
            </w:r>
            <w:r w:rsidRPr="00C234E8">
              <w:rPr>
                <w:rFonts w:ascii="Times New Roman" w:hAnsi="Times New Roman"/>
                <w:b/>
                <w:sz w:val="24"/>
                <w:szCs w:val="24"/>
              </w:rPr>
              <w:t>Lawyer’s Name</w:t>
            </w:r>
            <w:r w:rsidRPr="00C234E8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Pr="00C234E8">
              <w:rPr>
                <w:rFonts w:ascii="Times New Roman" w:hAnsi="Times New Roman"/>
                <w:sz w:val="24"/>
                <w:szCs w:val="24"/>
                <w:lang w:val="en-GB"/>
              </w:rPr>
              <w:t>(LSUC No. •)</w:t>
            </w:r>
          </w:p>
          <w:p w14:paraId="5C86ED26" w14:textId="7F4A88C2" w:rsidR="00C234E8" w:rsidRPr="00C234E8" w:rsidRDefault="00C234E8" w:rsidP="00C234E8">
            <w:pPr>
              <w:pStyle w:val="NoSpacing"/>
              <w:ind w:left="30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234E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Tel:  </w:t>
            </w:r>
            <w:r w:rsidR="00F34DF5">
              <w:rPr>
                <w:rFonts w:ascii="Times New Roman" w:hAnsi="Times New Roman"/>
                <w:sz w:val="24"/>
                <w:szCs w:val="24"/>
                <w:lang w:val="en-GB"/>
              </w:rPr>
              <w:t>[Telephone Number]</w:t>
            </w:r>
          </w:p>
          <w:p w14:paraId="3F44B2CE" w14:textId="64432BAF" w:rsidR="00675B74" w:rsidRPr="00C234E8" w:rsidRDefault="00C234E8" w:rsidP="00C234E8">
            <w:pPr>
              <w:pStyle w:val="NoSpacing"/>
              <w:ind w:left="30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234E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Fax:  </w:t>
            </w:r>
            <w:r w:rsidR="00F34DF5">
              <w:rPr>
                <w:rFonts w:ascii="Times New Roman" w:hAnsi="Times New Roman"/>
                <w:sz w:val="24"/>
                <w:szCs w:val="24"/>
                <w:lang w:val="en-GB"/>
              </w:rPr>
              <w:t>[Fax Number]</w:t>
            </w:r>
          </w:p>
        </w:tc>
      </w:tr>
      <w:tr w:rsidR="00C234E8" w:rsidRPr="00C234E8" w14:paraId="297C1D26" w14:textId="77777777" w:rsidTr="00DB59E6">
        <w:trPr>
          <w:cantSplit/>
          <w:trHeight w:val="1753"/>
        </w:trPr>
        <w:tc>
          <w:tcPr>
            <w:tcW w:w="299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ED0C3" w14:textId="77777777" w:rsidR="00772618" w:rsidRPr="00C234E8" w:rsidRDefault="00772618">
            <w:pPr>
              <w:rPr>
                <w:noProof/>
              </w:rPr>
            </w:pP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B9126" w14:textId="77777777" w:rsidR="00772618" w:rsidRPr="00C234E8" w:rsidRDefault="00772618" w:rsidP="00C234E8">
            <w:pPr>
              <w:spacing w:before="120" w:after="120"/>
              <w:ind w:left="303"/>
              <w:rPr>
                <w:noProof/>
              </w:rPr>
            </w:pPr>
            <w:r w:rsidRPr="00C234E8">
              <w:rPr>
                <w:noProof/>
              </w:rPr>
              <w:t xml:space="preserve">Solicitors for </w:t>
            </w:r>
            <w:r w:rsidR="00C234E8" w:rsidRPr="00C234E8">
              <w:rPr>
                <w:noProof/>
              </w:rPr>
              <w:t>[</w:t>
            </w:r>
            <w:r w:rsidR="00675B74" w:rsidRPr="00C234E8">
              <w:rPr>
                <w:b/>
                <w:noProof/>
              </w:rPr>
              <w:t>NAME OF CREDITOR</w:t>
            </w:r>
            <w:r w:rsidR="00C234E8" w:rsidRPr="00C234E8">
              <w:rPr>
                <w:noProof/>
              </w:rPr>
              <w:t>]</w:t>
            </w:r>
          </w:p>
        </w:tc>
      </w:tr>
    </w:tbl>
    <w:p w14:paraId="1976F314" w14:textId="77777777" w:rsidR="0069127C" w:rsidRPr="00C234E8" w:rsidRDefault="0069127C" w:rsidP="00C234E8">
      <w:pPr>
        <w:spacing w:line="200" w:lineRule="exact"/>
      </w:pPr>
    </w:p>
    <w:sectPr w:rsidR="0069127C" w:rsidRPr="00C234E8" w:rsidSect="00C234E8">
      <w:headerReference w:type="first" r:id="rId8"/>
      <w:pgSz w:w="15840" w:h="12240" w:orient="landscape"/>
      <w:pgMar w:top="720" w:right="720" w:bottom="720" w:left="72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CB54" w14:textId="77777777" w:rsidR="0091098A" w:rsidRDefault="0091098A">
      <w:r>
        <w:separator/>
      </w:r>
    </w:p>
  </w:endnote>
  <w:endnote w:type="continuationSeparator" w:id="0">
    <w:p w14:paraId="32B6D350" w14:textId="77777777" w:rsidR="0091098A" w:rsidRDefault="0091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CFB7" w14:textId="77777777" w:rsidR="0091098A" w:rsidRDefault="0091098A">
      <w:r>
        <w:separator/>
      </w:r>
    </w:p>
  </w:footnote>
  <w:footnote w:type="continuationSeparator" w:id="0">
    <w:p w14:paraId="6136E2C4" w14:textId="77777777" w:rsidR="0091098A" w:rsidRDefault="0091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8C43" w14:textId="77777777" w:rsidR="00C234E8" w:rsidRDefault="00C234E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2B05">
      <w:rPr>
        <w:noProof/>
      </w:rPr>
      <w:t>2</w:t>
    </w:r>
    <w:r>
      <w:rPr>
        <w:noProof/>
      </w:rPr>
      <w:fldChar w:fldCharType="end"/>
    </w:r>
  </w:p>
  <w:p w14:paraId="722F9EE8" w14:textId="77777777" w:rsidR="00675B74" w:rsidRDefault="00675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BFB0" w14:textId="77777777" w:rsidR="00DB59E6" w:rsidRPr="00133839" w:rsidRDefault="00DB59E6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48052A6A"/>
    <w:multiLevelType w:val="hybridMultilevel"/>
    <w:tmpl w:val="0FDA6F2A"/>
    <w:lvl w:ilvl="0" w:tplc="D00844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D8CC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6C6B5E"/>
    <w:multiLevelType w:val="hybridMultilevel"/>
    <w:tmpl w:val="89EC8692"/>
    <w:lvl w:ilvl="0" w:tplc="A6882D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D6D106C"/>
    <w:multiLevelType w:val="hybridMultilevel"/>
    <w:tmpl w:val="42AACCB0"/>
    <w:lvl w:ilvl="0" w:tplc="EFC86CDA">
      <w:start w:val="3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06221325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522717858">
    <w:abstractNumId w:val="1"/>
  </w:num>
  <w:num w:numId="3" w16cid:durableId="348606911">
    <w:abstractNumId w:val="2"/>
  </w:num>
  <w:num w:numId="4" w16cid:durableId="1453356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0"/>
    <w:docVar w:name="85TrailerDateField" w:val="0"/>
    <w:docVar w:name="85TrailerDraft" w:val="0"/>
    <w:docVar w:name="85TrailerFileNumber" w:val="0"/>
    <w:docVar w:name="85TrailerTime" w:val="0"/>
    <w:docVar w:name="85TrailerType" w:val="101"/>
    <w:docVar w:name="MPDocID" w:val="TOR_LAW\ 7934841\1"/>
    <w:docVar w:name="MPDocIDTemplate" w:val="%l\ |%n|\%v"/>
    <w:docVar w:name="MPDocIDTemplateDefault" w:val="%l\ |%n|\%v"/>
    <w:docVar w:name="NewDocStampType" w:val="2"/>
    <w:docVar w:name="zzmpLTFontsClean" w:val="True"/>
    <w:docVar w:name="zzmpnSession" w:val="0.8465387"/>
  </w:docVars>
  <w:rsids>
    <w:rsidRoot w:val="00926C24"/>
    <w:rsid w:val="00117CCE"/>
    <w:rsid w:val="00133839"/>
    <w:rsid w:val="001802CB"/>
    <w:rsid w:val="002806A3"/>
    <w:rsid w:val="004D31D3"/>
    <w:rsid w:val="005859BB"/>
    <w:rsid w:val="005C1181"/>
    <w:rsid w:val="00675B74"/>
    <w:rsid w:val="0069127C"/>
    <w:rsid w:val="006D5204"/>
    <w:rsid w:val="00713591"/>
    <w:rsid w:val="00732466"/>
    <w:rsid w:val="00772618"/>
    <w:rsid w:val="00832B05"/>
    <w:rsid w:val="0091098A"/>
    <w:rsid w:val="009148DF"/>
    <w:rsid w:val="00926C24"/>
    <w:rsid w:val="00A506D0"/>
    <w:rsid w:val="00A848FB"/>
    <w:rsid w:val="00A93A13"/>
    <w:rsid w:val="00B51183"/>
    <w:rsid w:val="00C234E8"/>
    <w:rsid w:val="00C95C51"/>
    <w:rsid w:val="00DB59E6"/>
    <w:rsid w:val="00F3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CC96E6"/>
  <w15:chartTrackingRefBased/>
  <w15:docId w15:val="{01389157-FDDC-4802-925E-4D5D18D7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right" w:pos="9360"/>
      </w:tabs>
      <w:autoSpaceDE/>
      <w:autoSpaceDN/>
      <w:adjustRightInd/>
      <w:jc w:val="both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widowControl/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widowControl/>
      <w:autoSpaceDE/>
      <w:autoSpaceDN/>
      <w:adjustRightInd/>
      <w:jc w:val="right"/>
      <w:outlineLvl w:val="2"/>
    </w:pPr>
    <w:rPr>
      <w:szCs w:val="20"/>
    </w:rPr>
  </w:style>
  <w:style w:type="paragraph" w:styleId="Heading7">
    <w:name w:val="heading 7"/>
    <w:basedOn w:val="Normal"/>
    <w:next w:val="Normal"/>
    <w:qFormat/>
    <w:pPr>
      <w:keepNext/>
      <w:widowControl/>
      <w:autoSpaceDE/>
      <w:autoSpaceDN/>
      <w:adjustRightInd/>
      <w:jc w:val="center"/>
      <w:outlineLvl w:val="6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zzmpTrailerItem">
    <w:name w:val="zzmpTrailerItem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noartpara1">
    <w:name w:val="no_art_para1"/>
    <w:basedOn w:val="Normal"/>
    <w:pPr>
      <w:widowControl/>
      <w:autoSpaceDE/>
      <w:autoSpaceDN/>
      <w:adjustRightInd/>
      <w:spacing w:before="120" w:after="120"/>
      <w:ind w:left="336"/>
    </w:pPr>
  </w:style>
  <w:style w:type="paragraph" w:styleId="NoSpacing">
    <w:name w:val="No Spacing"/>
    <w:uiPriority w:val="1"/>
    <w:qFormat/>
    <w:rsid w:val="00C234E8"/>
    <w:pPr>
      <w:widowControl w:val="0"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C234E8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133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Data">
    <w:name w:val="Form Data"/>
    <w:rsid w:val="0013383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Province: Ontario</vt:lpstr>
    </vt:vector>
  </TitlesOfParts>
  <Company>Siskinds The Law Firm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Province: Ontario</dc:title>
  <dc:subject/>
  <dc:creator>Stuart Gallacher</dc:creator>
  <cp:keywords/>
  <dc:description/>
  <cp:lastModifiedBy>Boettger, Adam</cp:lastModifiedBy>
  <cp:revision>4</cp:revision>
  <cp:lastPrinted>2015-01-23T00:02:00Z</cp:lastPrinted>
  <dcterms:created xsi:type="dcterms:W3CDTF">2024-05-29T11:58:00Z</dcterms:created>
  <dcterms:modified xsi:type="dcterms:W3CDTF">2024-05-29T12:04:00Z</dcterms:modified>
</cp:coreProperties>
</file>